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2D39" w:rsidRDefault="008F2132">
      <w:pPr>
        <w:pBdr>
          <w:bottom w:val="single" w:sz="36" w:space="1" w:color="800000"/>
        </w:pBdr>
        <w:jc w:val="center"/>
        <w:rPr>
          <w:rFonts w:ascii="Garamond" w:eastAsia="Garamond" w:hAnsi="Garamond" w:cs="Garamond"/>
          <w:smallCaps/>
          <w:sz w:val="36"/>
          <w:szCs w:val="36"/>
        </w:rPr>
      </w:pPr>
      <w:r>
        <w:rPr>
          <w:rFonts w:ascii="Garamond" w:eastAsia="Garamond" w:hAnsi="Garamond" w:cs="Garamond"/>
          <w:b/>
          <w:smallCaps/>
          <w:sz w:val="36"/>
          <w:szCs w:val="36"/>
        </w:rPr>
        <w:t xml:space="preserve">Reagan G. </w:t>
      </w:r>
      <w:proofErr w:type="spellStart"/>
      <w:r>
        <w:rPr>
          <w:rFonts w:ascii="Garamond" w:eastAsia="Garamond" w:hAnsi="Garamond" w:cs="Garamond"/>
          <w:b/>
          <w:smallCaps/>
          <w:sz w:val="36"/>
          <w:szCs w:val="36"/>
        </w:rPr>
        <w:t>Mckissick</w:t>
      </w:r>
      <w:proofErr w:type="spellEnd"/>
    </w:p>
    <w:p w14:paraId="00000002" w14:textId="77777777" w:rsidR="00A52D39" w:rsidRDefault="008F2132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1775 Jockeys Way</w:t>
      </w:r>
      <w:r>
        <w:rPr>
          <w:rFonts w:ascii="Symbol" w:eastAsia="Symbol" w:hAnsi="Symbol" w:cs="Symbol"/>
        </w:rPr>
        <w:t>∙</w:t>
      </w:r>
      <w:r>
        <w:rPr>
          <w:rFonts w:ascii="Garamond" w:eastAsia="Garamond" w:hAnsi="Garamond" w:cs="Garamond"/>
        </w:rPr>
        <w:t xml:space="preserve"> Yardley, PA 19067 </w:t>
      </w:r>
      <w:r>
        <w:rPr>
          <w:rFonts w:ascii="Symbol" w:eastAsia="Symbol" w:hAnsi="Symbol" w:cs="Symbol"/>
        </w:rPr>
        <w:t>∙</w:t>
      </w:r>
      <w:r>
        <w:rPr>
          <w:rFonts w:ascii="Garamond" w:eastAsia="Garamond" w:hAnsi="Garamond" w:cs="Garamond"/>
        </w:rPr>
        <w:t xml:space="preserve"> (267) 670-2936 </w:t>
      </w:r>
      <w:r>
        <w:rPr>
          <w:rFonts w:ascii="Symbol" w:eastAsia="Symbol" w:hAnsi="Symbol" w:cs="Symbol"/>
        </w:rPr>
        <w:t>∙</w:t>
      </w:r>
      <w:r>
        <w:rPr>
          <w:rFonts w:ascii="Garamond" w:eastAsia="Garamond" w:hAnsi="Garamond" w:cs="Garamond"/>
        </w:rPr>
        <w:t xml:space="preserve"> </w:t>
      </w:r>
      <w:hyperlink r:id="rId7">
        <w:r>
          <w:rPr>
            <w:rFonts w:ascii="Garamond" w:eastAsia="Garamond" w:hAnsi="Garamond" w:cs="Garamond"/>
            <w:color w:val="1155CC"/>
            <w:u w:val="single"/>
          </w:rPr>
          <w:t>rgmckissick@crimson.ua.edu</w:t>
        </w:r>
      </w:hyperlink>
    </w:p>
    <w:p w14:paraId="00000003" w14:textId="77777777" w:rsidR="00A52D39" w:rsidRDefault="00A52D39">
      <w:pPr>
        <w:jc w:val="center"/>
        <w:rPr>
          <w:rFonts w:ascii="Garamond" w:eastAsia="Garamond" w:hAnsi="Garamond" w:cs="Garamond"/>
        </w:rPr>
      </w:pPr>
    </w:p>
    <w:p w14:paraId="00000004" w14:textId="77777777" w:rsidR="00A52D39" w:rsidRDefault="008F2132">
      <w:pPr>
        <w:jc w:val="center"/>
        <w:rPr>
          <w:rFonts w:ascii="Garamond" w:eastAsia="Garamond" w:hAnsi="Garamond" w:cs="Garamond"/>
          <w:b/>
          <w:smallCaps/>
          <w:sz w:val="26"/>
          <w:szCs w:val="26"/>
        </w:rPr>
      </w:pPr>
      <w:r>
        <w:rPr>
          <w:rFonts w:ascii="Garamond" w:eastAsia="Garamond" w:hAnsi="Garamond" w:cs="Garamond"/>
          <w:b/>
          <w:smallCaps/>
          <w:sz w:val="26"/>
          <w:szCs w:val="26"/>
        </w:rPr>
        <w:t>Major-Finance</w:t>
      </w:r>
    </w:p>
    <w:p w14:paraId="00000005" w14:textId="77777777" w:rsidR="00A52D39" w:rsidRDefault="008F2132">
      <w:pPr>
        <w:jc w:val="center"/>
        <w:rPr>
          <w:rFonts w:ascii="Garamond" w:eastAsia="Garamond" w:hAnsi="Garamond" w:cs="Garamond"/>
          <w:b/>
          <w:smallCaps/>
          <w:sz w:val="26"/>
          <w:szCs w:val="26"/>
        </w:rPr>
      </w:pPr>
      <w:r>
        <w:rPr>
          <w:rFonts w:ascii="Garamond" w:eastAsia="Garamond" w:hAnsi="Garamond" w:cs="Garamond"/>
          <w:b/>
          <w:smallCaps/>
          <w:sz w:val="26"/>
          <w:szCs w:val="26"/>
        </w:rPr>
        <w:t>Minor- Real Estate</w:t>
      </w:r>
    </w:p>
    <w:p w14:paraId="00000006" w14:textId="77777777" w:rsidR="00A52D39" w:rsidRDefault="00A52D39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00000007" w14:textId="77777777" w:rsidR="00A52D39" w:rsidRDefault="008F2132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Seeking full time job within the Finance and Real Estate industry to continue to develop strong team building, planning and organizational experience coupled with effective problem solving and relationship management.  </w:t>
      </w:r>
    </w:p>
    <w:p w14:paraId="00000008" w14:textId="77777777" w:rsidR="00A52D39" w:rsidRDefault="00A52D39">
      <w:pPr>
        <w:jc w:val="both"/>
        <w:rPr>
          <w:rFonts w:ascii="Garamond" w:eastAsia="Garamond" w:hAnsi="Garamond" w:cs="Garamond"/>
          <w:color w:val="FF0000"/>
          <w:sz w:val="21"/>
          <w:szCs w:val="21"/>
        </w:rPr>
      </w:pPr>
    </w:p>
    <w:p w14:paraId="00000009" w14:textId="77777777" w:rsidR="00A52D39" w:rsidRDefault="008F2132">
      <w:pPr>
        <w:jc w:val="center"/>
        <w:rPr>
          <w:rFonts w:ascii="Garamond" w:eastAsia="Garamond" w:hAnsi="Garamond" w:cs="Garamond"/>
          <w:b/>
          <w:smallCaps/>
          <w:sz w:val="22"/>
          <w:szCs w:val="22"/>
        </w:rPr>
      </w:pPr>
      <w:r>
        <w:rPr>
          <w:rFonts w:ascii="Garamond" w:eastAsia="Garamond" w:hAnsi="Garamond" w:cs="Garamond"/>
          <w:b/>
          <w:smallCaps/>
          <w:sz w:val="22"/>
          <w:szCs w:val="22"/>
        </w:rPr>
        <w:t>Summary of Qualifications / Skills</w:t>
      </w:r>
    </w:p>
    <w:p w14:paraId="0000000A" w14:textId="77777777" w:rsidR="00A52D39" w:rsidRDefault="00A52D39">
      <w:pPr>
        <w:jc w:val="center"/>
        <w:rPr>
          <w:rFonts w:ascii="Garamond" w:eastAsia="Garamond" w:hAnsi="Garamond" w:cs="Garamond"/>
          <w:sz w:val="12"/>
          <w:szCs w:val="12"/>
        </w:rPr>
      </w:pPr>
    </w:p>
    <w:p w14:paraId="0000000B" w14:textId="77777777" w:rsidR="00A52D39" w:rsidRDefault="008F2132">
      <w:pPr>
        <w:jc w:val="center"/>
        <w:rPr>
          <w:rFonts w:ascii="Garamond" w:eastAsia="Garamond" w:hAnsi="Garamond" w:cs="Garamond"/>
          <w:smallCaps/>
          <w:sz w:val="21"/>
          <w:szCs w:val="21"/>
        </w:rPr>
      </w:pPr>
      <w:r>
        <w:rPr>
          <w:rFonts w:ascii="Garamond" w:eastAsia="Garamond" w:hAnsi="Garamond" w:cs="Garamond"/>
          <w:smallCaps/>
          <w:sz w:val="21"/>
          <w:szCs w:val="21"/>
        </w:rPr>
        <w:t>Financial Analysis</w:t>
      </w:r>
      <w:r>
        <w:rPr>
          <w:rFonts w:ascii="Symbol" w:eastAsia="Symbol" w:hAnsi="Symbol" w:cs="Symbol"/>
          <w:sz w:val="16"/>
          <w:szCs w:val="16"/>
        </w:rPr>
        <w:t>∙</w:t>
      </w:r>
      <w:r>
        <w:rPr>
          <w:rFonts w:ascii="Garamond" w:eastAsia="Garamond" w:hAnsi="Garamond" w:cs="Garamond"/>
          <w:sz w:val="16"/>
          <w:szCs w:val="16"/>
        </w:rPr>
        <w:t xml:space="preserve"> </w:t>
      </w:r>
      <w:r>
        <w:rPr>
          <w:rFonts w:ascii="Garamond" w:eastAsia="Garamond" w:hAnsi="Garamond" w:cs="Garamond"/>
          <w:smallCaps/>
          <w:sz w:val="21"/>
          <w:szCs w:val="21"/>
        </w:rPr>
        <w:t xml:space="preserve">Data Analytics </w:t>
      </w:r>
      <w:r>
        <w:rPr>
          <w:rFonts w:ascii="Symbol" w:eastAsia="Symbol" w:hAnsi="Symbol" w:cs="Symbol"/>
          <w:sz w:val="16"/>
          <w:szCs w:val="16"/>
        </w:rPr>
        <w:t>∙</w:t>
      </w:r>
      <w:r>
        <w:rPr>
          <w:rFonts w:ascii="Garamond" w:eastAsia="Garamond" w:hAnsi="Garamond" w:cs="Garamond"/>
          <w:sz w:val="16"/>
          <w:szCs w:val="16"/>
        </w:rPr>
        <w:t xml:space="preserve"> </w:t>
      </w:r>
      <w:r>
        <w:rPr>
          <w:rFonts w:ascii="Garamond" w:eastAsia="Garamond" w:hAnsi="Garamond" w:cs="Garamond"/>
          <w:smallCaps/>
          <w:sz w:val="21"/>
          <w:szCs w:val="21"/>
        </w:rPr>
        <w:t xml:space="preserve">Customer Service </w:t>
      </w:r>
    </w:p>
    <w:p w14:paraId="0000000C" w14:textId="77777777" w:rsidR="00A52D39" w:rsidRDefault="00A52D39">
      <w:pPr>
        <w:jc w:val="center"/>
        <w:rPr>
          <w:rFonts w:ascii="Garamond" w:eastAsia="Garamond" w:hAnsi="Garamond" w:cs="Garamond"/>
          <w:smallCaps/>
          <w:sz w:val="21"/>
          <w:szCs w:val="21"/>
        </w:rPr>
      </w:pPr>
    </w:p>
    <w:p w14:paraId="0000000D" w14:textId="77777777" w:rsidR="00A52D39" w:rsidRDefault="008F2132">
      <w:pPr>
        <w:jc w:val="center"/>
        <w:rPr>
          <w:rFonts w:ascii="Garamond" w:eastAsia="Garamond" w:hAnsi="Garamond" w:cs="Garamond"/>
          <w:smallCaps/>
          <w:sz w:val="21"/>
          <w:szCs w:val="21"/>
        </w:rPr>
      </w:pPr>
      <w:r>
        <w:rPr>
          <w:rFonts w:ascii="Garamond" w:eastAsia="Garamond" w:hAnsi="Garamond" w:cs="Garamond"/>
          <w:smallCaps/>
          <w:sz w:val="21"/>
          <w:szCs w:val="21"/>
        </w:rPr>
        <w:t xml:space="preserve">Microsoft Excel </w:t>
      </w:r>
      <w:r>
        <w:rPr>
          <w:rFonts w:ascii="Symbol" w:eastAsia="Symbol" w:hAnsi="Symbol" w:cs="Symbol"/>
          <w:sz w:val="16"/>
          <w:szCs w:val="16"/>
        </w:rPr>
        <w:t>∙</w:t>
      </w:r>
      <w:r>
        <w:rPr>
          <w:rFonts w:ascii="Garamond" w:eastAsia="Garamond" w:hAnsi="Garamond" w:cs="Garamond"/>
          <w:smallCaps/>
          <w:sz w:val="21"/>
          <w:szCs w:val="21"/>
        </w:rPr>
        <w:t xml:space="preserve">Microsoft Word </w:t>
      </w:r>
      <w:r>
        <w:rPr>
          <w:rFonts w:ascii="Symbol" w:eastAsia="Symbol" w:hAnsi="Symbol" w:cs="Symbol"/>
          <w:sz w:val="16"/>
          <w:szCs w:val="16"/>
        </w:rPr>
        <w:t>∙</w:t>
      </w:r>
      <w:r>
        <w:rPr>
          <w:rFonts w:ascii="Garamond" w:eastAsia="Garamond" w:hAnsi="Garamond" w:cs="Garamond"/>
          <w:smallCaps/>
          <w:sz w:val="21"/>
          <w:szCs w:val="21"/>
        </w:rPr>
        <w:t xml:space="preserve"> Microsoft PowerPoint</w:t>
      </w:r>
    </w:p>
    <w:p w14:paraId="0000000E" w14:textId="77777777" w:rsidR="00A52D39" w:rsidRDefault="00A52D39">
      <w:pPr>
        <w:widowControl w:val="0"/>
        <w:jc w:val="both"/>
        <w:rPr>
          <w:rFonts w:ascii="Garamond" w:eastAsia="Garamond" w:hAnsi="Garamond" w:cs="Garamond"/>
          <w:sz w:val="21"/>
          <w:szCs w:val="21"/>
        </w:rPr>
      </w:pPr>
    </w:p>
    <w:p w14:paraId="0000000F" w14:textId="77777777" w:rsidR="00A52D39" w:rsidRDefault="008F2132">
      <w:pPr>
        <w:pBdr>
          <w:top w:val="single" w:sz="8" w:space="1" w:color="800000"/>
        </w:pBdr>
        <w:jc w:val="center"/>
        <w:rPr>
          <w:rFonts w:ascii="Garamond" w:eastAsia="Garamond" w:hAnsi="Garamond" w:cs="Garamond"/>
          <w:b/>
          <w:smallCaps/>
          <w:sz w:val="26"/>
          <w:szCs w:val="26"/>
        </w:rPr>
      </w:pPr>
      <w:r>
        <w:rPr>
          <w:rFonts w:ascii="Garamond" w:eastAsia="Garamond" w:hAnsi="Garamond" w:cs="Garamond"/>
          <w:b/>
          <w:smallCaps/>
          <w:sz w:val="26"/>
          <w:szCs w:val="26"/>
        </w:rPr>
        <w:t>Education</w:t>
      </w:r>
    </w:p>
    <w:p w14:paraId="00000010" w14:textId="77777777" w:rsidR="00A52D39" w:rsidRDefault="00A52D39">
      <w:pPr>
        <w:jc w:val="both"/>
        <w:rPr>
          <w:rFonts w:ascii="Garamond" w:eastAsia="Garamond" w:hAnsi="Garamond" w:cs="Garamond"/>
          <w:sz w:val="16"/>
          <w:szCs w:val="16"/>
        </w:rPr>
      </w:pPr>
    </w:p>
    <w:p w14:paraId="00000011" w14:textId="77777777" w:rsidR="00A52D39" w:rsidRDefault="008F2132">
      <w:pPr>
        <w:jc w:val="center"/>
        <w:rPr>
          <w:rFonts w:ascii="Garamond" w:eastAsia="Garamond" w:hAnsi="Garamond" w:cs="Garamond"/>
          <w:b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The University of Alabama</w:t>
      </w:r>
    </w:p>
    <w:p w14:paraId="00000012" w14:textId="77777777" w:rsidR="00A52D39" w:rsidRDefault="008F2132">
      <w:pPr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The Culverhouse College of Business </w:t>
      </w:r>
    </w:p>
    <w:p w14:paraId="00000013" w14:textId="77777777" w:rsidR="00A52D39" w:rsidRDefault="008F2132">
      <w:pPr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Bachelor of Science, Finance and Real Estate, Spring 2023</w:t>
      </w:r>
    </w:p>
    <w:p w14:paraId="00000014" w14:textId="77777777" w:rsidR="00A52D39" w:rsidRDefault="008F2132">
      <w:pPr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GPA: 3.58 </w:t>
      </w:r>
    </w:p>
    <w:p w14:paraId="00000015" w14:textId="77777777" w:rsidR="00A52D39" w:rsidRDefault="00A52D39">
      <w:pPr>
        <w:rPr>
          <w:rFonts w:ascii="Garamond" w:eastAsia="Garamond" w:hAnsi="Garamond" w:cs="Garamond"/>
          <w:sz w:val="12"/>
          <w:szCs w:val="12"/>
        </w:rPr>
      </w:pPr>
    </w:p>
    <w:p w14:paraId="00000016" w14:textId="77777777" w:rsidR="00A52D39" w:rsidRDefault="008F2132">
      <w:pPr>
        <w:pBdr>
          <w:top w:val="single" w:sz="8" w:space="1" w:color="800000"/>
        </w:pBdr>
        <w:jc w:val="center"/>
        <w:rPr>
          <w:rFonts w:ascii="Garamond" w:eastAsia="Garamond" w:hAnsi="Garamond" w:cs="Garamond"/>
          <w:b/>
          <w:smallCaps/>
          <w:sz w:val="26"/>
          <w:szCs w:val="26"/>
          <w:u w:val="single"/>
        </w:rPr>
      </w:pPr>
      <w:r>
        <w:rPr>
          <w:rFonts w:ascii="Garamond" w:eastAsia="Garamond" w:hAnsi="Garamond" w:cs="Garamond"/>
          <w:b/>
          <w:smallCaps/>
          <w:sz w:val="26"/>
          <w:szCs w:val="26"/>
          <w:u w:val="single"/>
        </w:rPr>
        <w:t>Professional Experience</w:t>
      </w:r>
    </w:p>
    <w:p w14:paraId="00000017" w14:textId="77777777" w:rsidR="00A52D39" w:rsidRDefault="00A52D39">
      <w:pPr>
        <w:pBdr>
          <w:top w:val="single" w:sz="8" w:space="1" w:color="800000"/>
        </w:pBdr>
        <w:jc w:val="center"/>
        <w:rPr>
          <w:rFonts w:ascii="Garamond" w:eastAsia="Garamond" w:hAnsi="Garamond" w:cs="Garamond"/>
          <w:b/>
          <w:smallCaps/>
          <w:sz w:val="26"/>
          <w:szCs w:val="26"/>
          <w:u w:val="single"/>
        </w:rPr>
      </w:pPr>
    </w:p>
    <w:p w14:paraId="00000018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State Street Corporation</w:t>
      </w:r>
    </w:p>
    <w:p w14:paraId="00000019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Transaction Analyst Intern </w:t>
      </w:r>
      <w:r>
        <w:rPr>
          <w:rFonts w:ascii="Times New Roman" w:eastAsia="Times New Roman" w:hAnsi="Times New Roman" w:cs="Times New Roman"/>
        </w:rPr>
        <w:t>May 2022 - August 2022</w:t>
      </w:r>
    </w:p>
    <w:p w14:paraId="0000001A" w14:textId="77777777" w:rsidR="00A52D39" w:rsidRDefault="008F2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Responded to inquiries from clients, custodians and brokers to ensure timely and effective processing of requests</w:t>
      </w:r>
    </w:p>
    <w:p w14:paraId="0000001B" w14:textId="77777777" w:rsidR="00A52D39" w:rsidRDefault="008F2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Prepared, completed and reviewed standard client reporting</w:t>
      </w:r>
    </w:p>
    <w:p w14:paraId="0000001C" w14:textId="55265C22" w:rsidR="00A52D39" w:rsidRDefault="008F2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Performed transaction processing tasks </w:t>
      </w:r>
      <w:r>
        <w:rPr>
          <w:rFonts w:ascii="Times New Roman" w:eastAsia="Times New Roman" w:hAnsi="Times New Roman" w:cs="Times New Roman"/>
        </w:rPr>
        <w:t>within the business unit as necessary to su</w:t>
      </w:r>
      <w:r>
        <w:rPr>
          <w:rFonts w:ascii="Times New Roman" w:eastAsia="Times New Roman" w:hAnsi="Times New Roman" w:cs="Times New Roman"/>
        </w:rPr>
        <w:t>pport processing routines</w:t>
      </w:r>
    </w:p>
    <w:p w14:paraId="0000001D" w14:textId="77777777" w:rsidR="00A52D39" w:rsidRDefault="008F2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Consulted with peers to optimize the operating model</w:t>
      </w:r>
    </w:p>
    <w:p w14:paraId="0000001E" w14:textId="77777777" w:rsidR="00A52D39" w:rsidRDefault="00A52D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1F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McKissick Appraisals, Yardley PA</w:t>
      </w:r>
    </w:p>
    <w:p w14:paraId="00000020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Appraiser Intern </w:t>
      </w:r>
      <w:r>
        <w:rPr>
          <w:rFonts w:ascii="Times New Roman" w:eastAsia="Times New Roman" w:hAnsi="Times New Roman" w:cs="Times New Roman"/>
        </w:rPr>
        <w:t>May 2021 – August 2021</w:t>
      </w:r>
    </w:p>
    <w:p w14:paraId="00000021" w14:textId="77777777" w:rsidR="00A52D39" w:rsidRDefault="008F2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 formal and on-the-job training</w:t>
      </w:r>
    </w:p>
    <w:p w14:paraId="00000022" w14:textId="77777777" w:rsidR="00A52D39" w:rsidRDefault="008F2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Researched comparable sales, listings, and rentals for a variety of property types</w:t>
      </w:r>
    </w:p>
    <w:p w14:paraId="00000023" w14:textId="77777777" w:rsidR="00A52D39" w:rsidRDefault="008F2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working towards obtaining Real Estate License (PA)</w:t>
      </w:r>
    </w:p>
    <w:p w14:paraId="00000024" w14:textId="77777777" w:rsidR="00A52D39" w:rsidRDefault="00A52D39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Legal Video Solutions </w:t>
      </w:r>
      <w:r>
        <w:rPr>
          <w:rFonts w:ascii="Symbol" w:eastAsia="Symbol" w:hAnsi="Symbol" w:cs="Symbol"/>
          <w:b/>
        </w:rPr>
        <w:t>∙</w:t>
      </w:r>
      <w:r>
        <w:rPr>
          <w:rFonts w:ascii="Times New Roman" w:eastAsia="Times New Roman" w:hAnsi="Times New Roman" w:cs="Times New Roman"/>
          <w:b/>
        </w:rPr>
        <w:t xml:space="preserve"> Remote Deposition Exhibit Technician </w:t>
      </w:r>
      <w:r>
        <w:rPr>
          <w:rFonts w:ascii="Symbol" w:eastAsia="Symbol" w:hAnsi="Symbol" w:cs="Symbol"/>
          <w:b/>
        </w:rPr>
        <w:t>∙</w:t>
      </w:r>
      <w:r>
        <w:rPr>
          <w:rFonts w:ascii="Symbol" w:eastAsia="Symbol" w:hAnsi="Symbol" w:cs="Symbo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March 2020 - Present</w:t>
      </w:r>
    </w:p>
    <w:p w14:paraId="00000026" w14:textId="77777777" w:rsidR="00A52D39" w:rsidRDefault="008F2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technical assistanc</w:t>
      </w:r>
      <w:r>
        <w:rPr>
          <w:rFonts w:ascii="Times New Roman" w:eastAsia="Times New Roman" w:hAnsi="Times New Roman" w:cs="Times New Roman"/>
        </w:rPr>
        <w:t>e for attorneys and witnesses to ensure that remote depositions run smoothly and efficiently</w:t>
      </w:r>
    </w:p>
    <w:p w14:paraId="00000027" w14:textId="77777777" w:rsidR="00A52D39" w:rsidRDefault="008F2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and share exhibits for the record</w:t>
      </w:r>
    </w:p>
    <w:p w14:paraId="00000028" w14:textId="77777777" w:rsidR="00A52D39" w:rsidRDefault="008F2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Closely monitor who is present and ensure no unauthorized party is in attendance</w:t>
      </w:r>
    </w:p>
    <w:p w14:paraId="00000029" w14:textId="77777777" w:rsidR="00A52D39" w:rsidRDefault="00A52D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CLUBS</w:t>
      </w:r>
    </w:p>
    <w:p w14:paraId="0000002B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Pi Kappa Alpha Fraternity, Tuscaloosa, AL </w:t>
      </w:r>
      <w:proofErr w:type="gramStart"/>
      <w:r>
        <w:rPr>
          <w:rFonts w:ascii="Symbol" w:eastAsia="Symbol" w:hAnsi="Symbol" w:cs="Symbol"/>
          <w:b/>
        </w:rPr>
        <w:t>∙</w:t>
      </w:r>
      <w:r>
        <w:rPr>
          <w:rFonts w:ascii="Times New Roman" w:eastAsia="Times New Roman" w:hAnsi="Times New Roman" w:cs="Times New Roman"/>
          <w:b/>
        </w:rPr>
        <w:t xml:space="preserve">  2019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– Present</w:t>
      </w:r>
    </w:p>
    <w:p w14:paraId="0000002C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Academic Chair </w:t>
      </w:r>
      <w:proofErr w:type="gramStart"/>
      <w:r>
        <w:rPr>
          <w:rFonts w:ascii="Symbol" w:eastAsia="Symbol" w:hAnsi="Symbol" w:cs="Symbol"/>
          <w:b/>
        </w:rPr>
        <w:t>∙</w:t>
      </w:r>
      <w:r>
        <w:rPr>
          <w:rFonts w:ascii="Times New Roman" w:eastAsia="Times New Roman" w:hAnsi="Times New Roman" w:cs="Times New Roman"/>
          <w:b/>
        </w:rPr>
        <w:t xml:space="preserve">  Fall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2021 - Present</w:t>
      </w:r>
    </w:p>
    <w:p w14:paraId="0000002D" w14:textId="77777777" w:rsidR="00A52D39" w:rsidRDefault="008F2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and provide tutors for over 190 members</w:t>
      </w:r>
    </w:p>
    <w:p w14:paraId="0000002E" w14:textId="77777777" w:rsidR="00A52D39" w:rsidRDefault="008F2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 guidance and assistance to the chapter on clubs and scholarship opportunities</w:t>
      </w:r>
    </w:p>
    <w:p w14:paraId="0000002F" w14:textId="77777777" w:rsidR="00A52D39" w:rsidRDefault="00A52D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30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B+ Foundation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</w:rPr>
        <w:t>Tuscaloosa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</w:rPr>
        <w:t>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Symbol" w:eastAsia="Symbol" w:hAnsi="Symbol" w:cs="Symbol"/>
          <w:b/>
          <w:color w:val="000000"/>
        </w:rPr>
        <w:t>∙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2019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Present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00000031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Fundraiser- </w:t>
      </w:r>
      <w:r>
        <w:rPr>
          <w:rFonts w:ascii="Times New Roman" w:eastAsia="Times New Roman" w:hAnsi="Times New Roman" w:cs="Times New Roman"/>
        </w:rPr>
        <w:t>Raised $24,601 in 2021 to fight childhood cancer</w:t>
      </w:r>
    </w:p>
    <w:p w14:paraId="00000032" w14:textId="77777777" w:rsidR="00A52D39" w:rsidRDefault="008F2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Attend fundraisers and percentage nights to raise donations</w:t>
      </w:r>
    </w:p>
    <w:p w14:paraId="00000033" w14:textId="77777777" w:rsidR="00A52D39" w:rsidRDefault="008F2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Helped Pi Kappa Alpha become the top fundraising fraternity at The University of Alabama in 2021</w:t>
      </w:r>
    </w:p>
    <w:p w14:paraId="00000034" w14:textId="77777777" w:rsidR="00A52D39" w:rsidRDefault="008F2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Spend time and play sports with the children we fu</w:t>
      </w:r>
      <w:r>
        <w:rPr>
          <w:rFonts w:ascii="Times New Roman" w:eastAsia="Times New Roman" w:hAnsi="Times New Roman" w:cs="Times New Roman"/>
        </w:rPr>
        <w:t>ndraise for</w:t>
      </w:r>
    </w:p>
    <w:p w14:paraId="00000035" w14:textId="77777777" w:rsidR="00A52D39" w:rsidRDefault="00A52D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A52D39" w:rsidRDefault="008F21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COMMUNITY / INTERESTS</w:t>
      </w:r>
    </w:p>
    <w:p w14:paraId="00000037" w14:textId="77777777" w:rsidR="00A52D39" w:rsidRPr="0046744C" w:rsidRDefault="008F2132">
      <w:pPr>
        <w:jc w:val="center"/>
        <w:rPr>
          <w:rFonts w:ascii="Times New Roman" w:eastAsia="Times New Roman" w:hAnsi="Times New Roman" w:cs="Times New Roman"/>
        </w:rPr>
      </w:pPr>
      <w:r w:rsidRPr="0046744C">
        <w:rPr>
          <w:rFonts w:ascii="Times New Roman" w:eastAsia="Times New Roman" w:hAnsi="Times New Roman" w:cs="Times New Roman"/>
        </w:rPr>
        <w:t xml:space="preserve">Tanzania Mission Trip </w:t>
      </w:r>
      <w:r w:rsidRPr="0046744C">
        <w:rPr>
          <w:rFonts w:ascii="Times New Roman" w:eastAsia="Gungsuh" w:hAnsi="Times New Roman" w:cs="Times New Roman"/>
        </w:rPr>
        <w:t>∙</w:t>
      </w:r>
      <w:r w:rsidRPr="0046744C">
        <w:rPr>
          <w:rFonts w:ascii="Times New Roman" w:eastAsia="Gungsuh" w:hAnsi="Times New Roman" w:cs="Times New Roman"/>
        </w:rPr>
        <w:t xml:space="preserve"> Real Estate Society ∙ B+ Foundation ∙ Weightlifting and Exercise ∙ Travel</w:t>
      </w:r>
    </w:p>
    <w:sectPr w:rsidR="00A52D39" w:rsidRPr="0046744C">
      <w:headerReference w:type="default" r:id="rId8"/>
      <w:pgSz w:w="12240" w:h="15840"/>
      <w:pgMar w:top="792" w:right="864" w:bottom="864" w:left="864" w:header="72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BC32" w14:textId="77777777" w:rsidR="008F2132" w:rsidRDefault="008F2132">
      <w:r>
        <w:separator/>
      </w:r>
    </w:p>
  </w:endnote>
  <w:endnote w:type="continuationSeparator" w:id="0">
    <w:p w14:paraId="55CD48BA" w14:textId="77777777" w:rsidR="008F2132" w:rsidRDefault="008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FB0E" w14:textId="77777777" w:rsidR="008F2132" w:rsidRDefault="008F2132">
      <w:r>
        <w:separator/>
      </w:r>
    </w:p>
  </w:footnote>
  <w:footnote w:type="continuationSeparator" w:id="0">
    <w:p w14:paraId="6C38867F" w14:textId="77777777" w:rsidR="008F2132" w:rsidRDefault="008F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77777777" w:rsidR="00A52D39" w:rsidRDefault="008F2132">
    <w:pPr>
      <w:pBdr>
        <w:top w:val="nil"/>
        <w:left w:val="nil"/>
        <w:bottom w:val="single" w:sz="18" w:space="1" w:color="800000"/>
        <w:right w:val="nil"/>
        <w:between w:val="nil"/>
      </w:pBdr>
      <w:tabs>
        <w:tab w:val="center" w:pos="4320"/>
        <w:tab w:val="right" w:pos="8640"/>
        <w:tab w:val="center" w:pos="5940"/>
        <w:tab w:val="right" w:pos="10440"/>
      </w:tabs>
      <w:rPr>
        <w:rFonts w:ascii="Garamond" w:eastAsia="Garamond" w:hAnsi="Garamond" w:cs="Garamond"/>
        <w:b/>
        <w:smallCaps/>
        <w:color w:val="000000"/>
        <w:sz w:val="22"/>
        <w:szCs w:val="22"/>
      </w:rPr>
    </w:pPr>
    <w:r>
      <w:rPr>
        <w:rFonts w:ascii="Garamond" w:eastAsia="Garamond" w:hAnsi="Garamond" w:cs="Garamond"/>
        <w:b/>
        <w:smallCaps/>
        <w:color w:val="000000"/>
        <w:sz w:val="22"/>
        <w:szCs w:val="22"/>
      </w:rPr>
      <w:t>Andrew J. Serafin</w:t>
    </w:r>
    <w:r>
      <w:rPr>
        <w:color w:val="000000"/>
      </w:rPr>
      <w:tab/>
    </w:r>
    <w:r>
      <w:rPr>
        <w:rFonts w:ascii="Garamond" w:eastAsia="Garamond" w:hAnsi="Garamond" w:cs="Garamond"/>
        <w:b/>
        <w:color w:val="000000"/>
      </w:rPr>
      <w:t xml:space="preserve">(215) 530-5610 </w:t>
    </w:r>
    <w:r>
      <w:rPr>
        <w:rFonts w:ascii="Symbol" w:eastAsia="Symbol" w:hAnsi="Symbol" w:cs="Symbol"/>
        <w:b/>
        <w:color w:val="000000"/>
      </w:rPr>
      <w:t>∙</w:t>
    </w:r>
    <w:r>
      <w:rPr>
        <w:rFonts w:ascii="Garamond" w:eastAsia="Garamond" w:hAnsi="Garamond" w:cs="Garamond"/>
        <w:b/>
        <w:color w:val="000000"/>
      </w:rPr>
      <w:t xml:space="preserve"> Axs6688@psu.edu</w:t>
    </w: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b/>
        <w:smallCaps/>
        <w:color w:val="000000"/>
        <w:sz w:val="22"/>
        <w:szCs w:val="22"/>
      </w:rPr>
      <w:t xml:space="preserve">Page </w:t>
    </w:r>
    <w:r>
      <w:rPr>
        <w:rFonts w:ascii="Garamond" w:eastAsia="Garamond" w:hAnsi="Garamond" w:cs="Garamond"/>
        <w:b/>
        <w:smallCaps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b/>
        <w:smallCaps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b/>
        <w:smallCaps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C39"/>
    <w:multiLevelType w:val="multilevel"/>
    <w:tmpl w:val="DBEC6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492E98"/>
    <w:multiLevelType w:val="multilevel"/>
    <w:tmpl w:val="50900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162E58"/>
    <w:multiLevelType w:val="multilevel"/>
    <w:tmpl w:val="3274D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9465F5"/>
    <w:multiLevelType w:val="multilevel"/>
    <w:tmpl w:val="7B724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1A026A"/>
    <w:multiLevelType w:val="multilevel"/>
    <w:tmpl w:val="964C5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39"/>
    <w:rsid w:val="0046744C"/>
    <w:rsid w:val="008F2132"/>
    <w:rsid w:val="00A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998CA"/>
  <w15:docId w15:val="{D4CA59D1-A77B-DA45-B3BE-7B7E5BAF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CG Times" w:hAnsi="CG Times" w:cs="CG 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mckissick@crimson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Reagan McKissick</cp:lastModifiedBy>
  <cp:revision>2</cp:revision>
  <dcterms:created xsi:type="dcterms:W3CDTF">2022-08-23T07:18:00Z</dcterms:created>
  <dcterms:modified xsi:type="dcterms:W3CDTF">2022-08-23T07:18:00Z</dcterms:modified>
</cp:coreProperties>
</file>